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6E8A" w14:textId="39CA54A7" w:rsidR="0A96E9CC" w:rsidRDefault="0A96E9CC" w:rsidP="4F190902">
      <w:pPr>
        <w:spacing w:after="0" w:line="240" w:lineRule="auto"/>
        <w:jc w:val="both"/>
      </w:pPr>
      <w:r>
        <w:t xml:space="preserve">                                                                     </w:t>
      </w:r>
      <w:r>
        <w:rPr>
          <w:noProof/>
        </w:rPr>
        <w:drawing>
          <wp:inline distT="0" distB="0" distL="0" distR="0" wp14:anchorId="2B669299" wp14:editId="1BBBEA91">
            <wp:extent cx="1800000" cy="1800000"/>
            <wp:effectExtent l="0" t="0" r="0" b="0"/>
            <wp:docPr id="750884035" name="Picture 75088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681676A4" w14:textId="669B54B7" w:rsidR="4F190902" w:rsidRDefault="4F190902" w:rsidP="4F190902">
      <w:pPr>
        <w:spacing w:after="0" w:line="240" w:lineRule="auto"/>
        <w:jc w:val="both"/>
        <w:rPr>
          <w:rFonts w:ascii="Verdana" w:hAnsi="Verdana"/>
          <w:b/>
          <w:bCs/>
        </w:rPr>
      </w:pPr>
    </w:p>
    <w:p w14:paraId="18B7752B" w14:textId="538134BC" w:rsidR="00883A55" w:rsidRDefault="00493A14" w:rsidP="00A63AC7">
      <w:pPr>
        <w:spacing w:after="0" w:line="240" w:lineRule="auto"/>
        <w:jc w:val="both"/>
      </w:pPr>
      <w:r>
        <w:rPr>
          <w:rFonts w:ascii="Verdana" w:hAnsi="Verdana"/>
          <w:b/>
        </w:rPr>
        <w:t>Europske nagrade za promicanje poduzetništva</w:t>
      </w:r>
      <w:r w:rsidR="00896505">
        <w:rPr>
          <w:rFonts w:ascii="Verdana" w:hAnsi="Verdana"/>
          <w:b/>
          <w:noProof/>
          <w:lang w:val="en-US"/>
        </w:rPr>
        <mc:AlternateContent>
          <mc:Choice Requires="wps">
            <w:drawing>
              <wp:anchor distT="0" distB="0" distL="114300" distR="114300" simplePos="0" relativeHeight="251657728" behindDoc="0" locked="0" layoutInCell="1" allowOverlap="1" wp14:anchorId="6FDFFB7B" wp14:editId="7EBF8070">
                <wp:simplePos x="0" y="0"/>
                <wp:positionH relativeFrom="column">
                  <wp:posOffset>0</wp:posOffset>
                </wp:positionH>
                <wp:positionV relativeFrom="paragraph">
                  <wp:posOffset>0</wp:posOffset>
                </wp:positionV>
                <wp:extent cx="635000" cy="635000"/>
                <wp:effectExtent l="9525" t="9525" r="12700" b="12700"/>
                <wp:wrapNone/>
                <wp:docPr id="1" name="shapetype_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2700 w 21600"/>
                            <a:gd name="T13" fmla="*/ 2700 h 21600"/>
                            <a:gd name="T14" fmla="*/ 18900 w 21600"/>
                            <a:gd name="T15" fmla="*/ 189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moveTo>
                                <a:pt x="2700" y="2700"/>
                              </a:moveTo>
                              <a:lnTo>
                                <a:pt x="2700" y="18900"/>
                              </a:lnTo>
                              <a:lnTo>
                                <a:pt x="18900" y="18900"/>
                              </a:lnTo>
                              <a:lnTo>
                                <a:pt x="18900" y="2700"/>
                              </a:lnTo>
                              <a:lnTo>
                                <a:pt x="2700" y="27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7B0BA" id="shapetype_7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" path="m,l21600,r,21600l,21600,,xm2700,2700r,16200l18900,18900r,-16200l2700,2700xe">
                <v:stroke joinstyle="miter"/>
                <v:path o:connecttype="custom" o:connectlocs="18667824,9333912;9333912,18667824;0,9333912;9333912,0" o:connectangles="0,90,180,270" textboxrect="2700,2700,18900,18900"/>
                <o:lock v:ext="edit" selection="t"/>
              </v:shape>
            </w:pict>
          </mc:Fallback>
        </mc:AlternateContent>
      </w:r>
      <w:r>
        <w:rPr>
          <w:rFonts w:ascii="Verdana" w:hAnsi="Verdana"/>
        </w:rPr>
        <w:t xml:space="preserve"> identificiraju i prepoznaju najuspješnije promotore poduzetništva i poduzetničkog duha diljem Europe, predstavljaju najbolje prakse i politike za razvoj poduzetništva, podižu svjesnost o dodanoj vrijednosti poduzetništva i potiču i nadahnjuju potencijalne poduzetnike.</w:t>
      </w:r>
    </w:p>
    <w:p w14:paraId="5116A20D" w14:textId="77777777" w:rsidR="00883A55" w:rsidRDefault="00883A55" w:rsidP="00A63AC7">
      <w:pPr>
        <w:spacing w:after="0" w:line="240" w:lineRule="auto"/>
        <w:jc w:val="both"/>
      </w:pPr>
    </w:p>
    <w:p w14:paraId="6C53A5BC" w14:textId="77777777" w:rsidR="00883A55" w:rsidRDefault="00493A14" w:rsidP="00A63AC7">
      <w:pPr>
        <w:spacing w:after="0" w:line="240" w:lineRule="auto"/>
        <w:jc w:val="both"/>
      </w:pPr>
      <w:r>
        <w:rPr>
          <w:rFonts w:ascii="Verdana" w:hAnsi="Verdana"/>
        </w:rPr>
        <w:t>Šest je kategorija:</w:t>
      </w:r>
    </w:p>
    <w:p w14:paraId="600A1568" w14:textId="77777777" w:rsidR="00883A55" w:rsidRDefault="00883A55" w:rsidP="00A63AC7">
      <w:pPr>
        <w:spacing w:after="0" w:line="240" w:lineRule="auto"/>
        <w:jc w:val="both"/>
      </w:pPr>
    </w:p>
    <w:p w14:paraId="7DE41736" w14:textId="77777777" w:rsidR="00403007" w:rsidRPr="00403007" w:rsidRDefault="00493A14" w:rsidP="00A63AC7">
      <w:pPr>
        <w:pStyle w:val="ListParagraph"/>
        <w:numPr>
          <w:ilvl w:val="0"/>
          <w:numId w:val="1"/>
        </w:numPr>
        <w:spacing w:line="240" w:lineRule="auto"/>
        <w:jc w:val="both"/>
      </w:pPr>
      <w:r>
        <w:rPr>
          <w:rFonts w:ascii="Verdana" w:hAnsi="Verdana"/>
          <w:b/>
        </w:rPr>
        <w:t>Promicanje poduzetničkog duha</w:t>
      </w:r>
    </w:p>
    <w:p w14:paraId="325B6A0E" w14:textId="77777777" w:rsidR="00403007" w:rsidRDefault="00493A14" w:rsidP="00A63AC7">
      <w:pPr>
        <w:pStyle w:val="ListParagraph"/>
        <w:spacing w:line="240" w:lineRule="auto"/>
        <w:jc w:val="both"/>
        <w:rPr>
          <w:rFonts w:ascii="Verdana" w:hAnsi="Verdana"/>
        </w:rPr>
      </w:pPr>
      <w:r>
        <w:rPr>
          <w:rFonts w:ascii="Verdana" w:hAnsi="Verdana"/>
        </w:rPr>
        <w:t>Prepoznaje inicijative na nacionalnoj, regionalnoj ili lokalnoj razini koje promiču poduzetničko razmišljanje, posebno među mladima i ženama.</w:t>
      </w:r>
    </w:p>
    <w:p w14:paraId="7800633D" w14:textId="77777777" w:rsidR="00403007" w:rsidRDefault="00403007" w:rsidP="00A63AC7">
      <w:pPr>
        <w:pStyle w:val="ListParagraph"/>
        <w:spacing w:line="240" w:lineRule="auto"/>
        <w:jc w:val="both"/>
        <w:rPr>
          <w:rFonts w:ascii="Verdana" w:hAnsi="Verdana"/>
        </w:rPr>
      </w:pPr>
    </w:p>
    <w:p w14:paraId="41EC184A" w14:textId="77777777" w:rsidR="00403007" w:rsidRPr="00403007" w:rsidRDefault="00493A14" w:rsidP="00A63AC7">
      <w:pPr>
        <w:pStyle w:val="ListParagraph"/>
        <w:numPr>
          <w:ilvl w:val="0"/>
          <w:numId w:val="3"/>
        </w:numPr>
        <w:spacing w:line="240" w:lineRule="auto"/>
        <w:jc w:val="both"/>
      </w:pPr>
      <w:r w:rsidRPr="00403007">
        <w:rPr>
          <w:rFonts w:ascii="Verdana" w:hAnsi="Verdana"/>
          <w:b/>
        </w:rPr>
        <w:t>Ulaganje u poduzetničke vještine</w:t>
      </w:r>
    </w:p>
    <w:p w14:paraId="5D21EF95" w14:textId="0666BE02" w:rsidR="00BC6802" w:rsidRDefault="00D36461" w:rsidP="006B2D60">
      <w:pPr>
        <w:pStyle w:val="ListParagraph"/>
        <w:spacing w:line="240" w:lineRule="auto"/>
        <w:jc w:val="both"/>
        <w:rPr>
          <w:rFonts w:ascii="Verdana" w:hAnsi="Verdana"/>
        </w:rPr>
      </w:pPr>
      <w:r w:rsidRPr="00D36461">
        <w:rPr>
          <w:rFonts w:ascii="Verdana" w:hAnsi="Verdana"/>
        </w:rPr>
        <w:t xml:space="preserve">Prepoznaje inicijative na nacionalnoj, regionalnoj ili lokalnoj razini za poboljšanje poduzetničkih, </w:t>
      </w:r>
      <w:r w:rsidR="00A63AC7">
        <w:rPr>
          <w:rFonts w:ascii="Verdana" w:hAnsi="Verdana"/>
        </w:rPr>
        <w:t xml:space="preserve">upravljačkih </w:t>
      </w:r>
      <w:r w:rsidR="00A551D7">
        <w:rPr>
          <w:rFonts w:ascii="Verdana" w:hAnsi="Verdana"/>
        </w:rPr>
        <w:t xml:space="preserve">i </w:t>
      </w:r>
      <w:r w:rsidR="00A63AC7">
        <w:rPr>
          <w:rFonts w:ascii="Verdana" w:hAnsi="Verdana"/>
        </w:rPr>
        <w:t>vještina zaposlenika</w:t>
      </w:r>
    </w:p>
    <w:p w14:paraId="2E94132B" w14:textId="77777777" w:rsidR="006B2D60" w:rsidRPr="006B2D60" w:rsidRDefault="006B2D60" w:rsidP="006B2D60">
      <w:pPr>
        <w:pStyle w:val="ListParagraph"/>
        <w:spacing w:line="240" w:lineRule="auto"/>
        <w:jc w:val="both"/>
        <w:rPr>
          <w:rFonts w:ascii="Verdana" w:hAnsi="Verdana"/>
        </w:rPr>
      </w:pPr>
    </w:p>
    <w:p w14:paraId="0C784124" w14:textId="77777777" w:rsidR="00060A1C" w:rsidRPr="006B2D60" w:rsidRDefault="00060A1C" w:rsidP="00060A1C">
      <w:pPr>
        <w:pStyle w:val="ListParagraph"/>
        <w:numPr>
          <w:ilvl w:val="0"/>
          <w:numId w:val="3"/>
        </w:numPr>
        <w:suppressAutoHyphens w:val="0"/>
        <w:spacing w:line="240" w:lineRule="auto"/>
        <w:jc w:val="both"/>
        <w:rPr>
          <w:rFonts w:ascii="Verdana" w:eastAsiaTheme="minorHAnsi" w:hAnsi="Verdana" w:cs="Arial"/>
          <w:color w:val="auto"/>
          <w:lang w:val="en-GB"/>
        </w:rPr>
      </w:pPr>
      <w:r w:rsidRPr="006B2D60">
        <w:rPr>
          <w:rFonts w:ascii="Verdana" w:hAnsi="Verdana"/>
          <w:b/>
          <w:color w:val="auto"/>
          <w:lang w:val="hr"/>
        </w:rPr>
        <w:t>Potpora digitalnoj tranziciji</w:t>
      </w:r>
    </w:p>
    <w:p w14:paraId="7C67A6DD" w14:textId="77777777" w:rsidR="00060A1C" w:rsidRPr="00060A1C" w:rsidRDefault="00060A1C" w:rsidP="0096664D">
      <w:pPr>
        <w:suppressAutoHyphens w:val="0"/>
        <w:spacing w:after="0" w:line="240" w:lineRule="auto"/>
        <w:ind w:left="720"/>
        <w:jc w:val="both"/>
        <w:rPr>
          <w:rFonts w:ascii="Verdana" w:hAnsi="Verdana"/>
        </w:rPr>
      </w:pPr>
      <w:r w:rsidRPr="00060A1C">
        <w:rPr>
          <w:rFonts w:ascii="Verdana" w:hAnsi="Verdana"/>
        </w:rPr>
        <w:t xml:space="preserve">Prepoznaje inicijative kojima se podupire digitalna tranzicija poduzeća koja im omogućuju razvoj, plasiranje na tržište i upotrebu digitalnih tehnologija, proizvoda i usluga bilo koje vrste. </w:t>
      </w:r>
    </w:p>
    <w:p w14:paraId="2F79739B" w14:textId="77777777" w:rsidR="00060A1C" w:rsidRPr="007D2A5F" w:rsidRDefault="00060A1C" w:rsidP="0096664D">
      <w:pPr>
        <w:suppressAutoHyphens w:val="0"/>
        <w:spacing w:after="0" w:line="240" w:lineRule="auto"/>
        <w:ind w:left="720"/>
        <w:contextualSpacing/>
        <w:rPr>
          <w:rFonts w:ascii="Verdana" w:eastAsiaTheme="minorHAnsi" w:hAnsi="Verdana" w:cstheme="minorBidi"/>
          <w:color w:val="auto"/>
          <w:sz w:val="24"/>
          <w:szCs w:val="24"/>
          <w:lang w:val="en-US"/>
        </w:rPr>
      </w:pPr>
    </w:p>
    <w:p w14:paraId="6154DCF2" w14:textId="77777777" w:rsidR="00060A1C" w:rsidRPr="006B2D60" w:rsidRDefault="00060A1C" w:rsidP="00060A1C">
      <w:pPr>
        <w:pStyle w:val="ListParagraph"/>
        <w:numPr>
          <w:ilvl w:val="0"/>
          <w:numId w:val="3"/>
        </w:numPr>
        <w:suppressAutoHyphens w:val="0"/>
        <w:spacing w:line="240" w:lineRule="auto"/>
        <w:rPr>
          <w:rFonts w:ascii="Verdana" w:eastAsiaTheme="minorHAnsi" w:hAnsi="Verdana" w:cs="Arial"/>
          <w:color w:val="auto"/>
          <w:lang w:val="en-GB"/>
        </w:rPr>
      </w:pPr>
      <w:r w:rsidRPr="006B2D60">
        <w:rPr>
          <w:rFonts w:ascii="Verdana" w:hAnsi="Verdana"/>
          <w:b/>
          <w:color w:val="auto"/>
          <w:lang w:val="hr"/>
        </w:rPr>
        <w:t xml:space="preserve">Poboljšanje poslovnog okruženja i potpora internacionalizaciji poslovanja </w:t>
      </w:r>
    </w:p>
    <w:p w14:paraId="0FAD0F60" w14:textId="5D7064A4" w:rsidR="00060A1C" w:rsidRDefault="00060A1C" w:rsidP="00060A1C">
      <w:pPr>
        <w:suppressAutoHyphens w:val="0"/>
        <w:spacing w:after="0" w:line="240" w:lineRule="auto"/>
        <w:ind w:left="720"/>
        <w:jc w:val="both"/>
        <w:rPr>
          <w:rFonts w:ascii="Verdana" w:hAnsi="Verdana"/>
        </w:rPr>
      </w:pPr>
      <w:r w:rsidRPr="00060A1C">
        <w:rPr>
          <w:rFonts w:ascii="Verdana" w:hAnsi="Verdana"/>
        </w:rPr>
        <w:t>Prepoznaje inovativne politike i inicijative na nacionalnoj, regionalnoj ili lokalnoj razini, koje Europu čine najatraktivnijim mjestom za pokretanje poslovanja, upravljanje njime, njegov rast i rast na jedinstvenom tržištu, pojednostavljenje zakonodavnih i administrativnih postupaka za poduzeća i provedbu načela "</w:t>
      </w:r>
      <w:r w:rsidR="006B2D60">
        <w:rPr>
          <w:rFonts w:ascii="Verdana" w:hAnsi="Verdana"/>
        </w:rPr>
        <w:t>počnimo od malih</w:t>
      </w:r>
      <w:r w:rsidRPr="00060A1C">
        <w:rPr>
          <w:rFonts w:ascii="Verdana" w:hAnsi="Verdana"/>
        </w:rPr>
        <w:t>" u korist malih i srednjih poduzeća.</w:t>
      </w:r>
    </w:p>
    <w:p w14:paraId="3BD1C769" w14:textId="79DBED32" w:rsidR="006B2D60" w:rsidRDefault="006B2D60" w:rsidP="00060A1C">
      <w:pPr>
        <w:suppressAutoHyphens w:val="0"/>
        <w:spacing w:after="0" w:line="240" w:lineRule="auto"/>
        <w:ind w:left="720"/>
        <w:jc w:val="both"/>
        <w:rPr>
          <w:rFonts w:ascii="Verdana" w:hAnsi="Verdana"/>
        </w:rPr>
      </w:pPr>
    </w:p>
    <w:p w14:paraId="05278024" w14:textId="2D84CF38" w:rsidR="006B2D60" w:rsidRPr="006B2D60" w:rsidRDefault="006B2D60" w:rsidP="006B2D60">
      <w:pPr>
        <w:numPr>
          <w:ilvl w:val="0"/>
          <w:numId w:val="3"/>
        </w:numPr>
        <w:suppressAutoHyphens w:val="0"/>
        <w:spacing w:after="0" w:line="240" w:lineRule="auto"/>
        <w:jc w:val="both"/>
        <w:rPr>
          <w:rFonts w:ascii="Verdana" w:hAnsi="Verdana"/>
        </w:rPr>
      </w:pPr>
      <w:r>
        <w:rPr>
          <w:rFonts w:ascii="Verdana" w:hAnsi="Verdana"/>
          <w:b/>
        </w:rPr>
        <w:t>Potpora</w:t>
      </w:r>
      <w:r w:rsidRPr="006B2D60">
        <w:rPr>
          <w:rFonts w:ascii="Verdana" w:hAnsi="Verdana"/>
          <w:b/>
        </w:rPr>
        <w:t xml:space="preserve"> </w:t>
      </w:r>
      <w:r>
        <w:rPr>
          <w:rFonts w:ascii="Verdana" w:hAnsi="Verdana"/>
          <w:b/>
        </w:rPr>
        <w:t>održiv</w:t>
      </w:r>
      <w:r w:rsidR="00E5131C">
        <w:rPr>
          <w:rFonts w:ascii="Verdana" w:hAnsi="Verdana"/>
          <w:b/>
        </w:rPr>
        <w:t>oj</w:t>
      </w:r>
      <w:r w:rsidRPr="006B2D60">
        <w:rPr>
          <w:rFonts w:ascii="Verdana" w:hAnsi="Verdana"/>
          <w:b/>
        </w:rPr>
        <w:t xml:space="preserve"> tranzicij</w:t>
      </w:r>
      <w:r w:rsidR="00E5131C">
        <w:rPr>
          <w:rFonts w:ascii="Verdana" w:hAnsi="Verdana"/>
          <w:b/>
        </w:rPr>
        <w:t>i</w:t>
      </w:r>
      <w:r w:rsidRPr="006B2D60">
        <w:rPr>
          <w:rFonts w:ascii="Verdana" w:hAnsi="Verdana"/>
          <w:b/>
        </w:rPr>
        <w:t xml:space="preserve"> </w:t>
      </w:r>
      <w:r>
        <w:rPr>
          <w:rFonts w:ascii="Verdana" w:hAnsi="Verdana"/>
        </w:rPr>
        <w:t>prepoznaje</w:t>
      </w:r>
      <w:r w:rsidRPr="006B2D60">
        <w:rPr>
          <w:rFonts w:ascii="Verdana" w:hAnsi="Verdana"/>
        </w:rPr>
        <w:t xml:space="preserve"> politike i inicijative na nacionalnoj, regionalnoj ili lokalnoj razini koje podupiru održivu tranziciju i podržavaju ekološke aspekte kao što su kružno gospodarstvo, klimatska neutralnost, čista energija, učinkovitost resursa ili bioraznolikost kroz, na primjer, održivi razvoj vještina i pronalaženje </w:t>
      </w:r>
      <w:r>
        <w:rPr>
          <w:rFonts w:ascii="Verdana" w:hAnsi="Verdana"/>
        </w:rPr>
        <w:t xml:space="preserve">poslovnih </w:t>
      </w:r>
      <w:r w:rsidRPr="006B2D60">
        <w:rPr>
          <w:rFonts w:ascii="Verdana" w:hAnsi="Verdana"/>
        </w:rPr>
        <w:t>partnera, kao i financiranje.</w:t>
      </w:r>
    </w:p>
    <w:p w14:paraId="2031CF17" w14:textId="77777777" w:rsidR="00883A55" w:rsidRPr="007D2A5F" w:rsidRDefault="00883A55" w:rsidP="00A63AC7">
      <w:pPr>
        <w:spacing w:after="0" w:line="240" w:lineRule="auto"/>
        <w:jc w:val="both"/>
        <w:rPr>
          <w:lang w:val="en-GB"/>
        </w:rPr>
      </w:pPr>
    </w:p>
    <w:p w14:paraId="31E271A2" w14:textId="77777777" w:rsidR="00403007" w:rsidRPr="00403007" w:rsidRDefault="00493A14" w:rsidP="001A4AC1">
      <w:pPr>
        <w:pStyle w:val="ListParagraph"/>
        <w:numPr>
          <w:ilvl w:val="0"/>
          <w:numId w:val="1"/>
        </w:numPr>
        <w:spacing w:line="240" w:lineRule="auto"/>
        <w:jc w:val="both"/>
      </w:pPr>
      <w:r>
        <w:rPr>
          <w:rFonts w:ascii="Verdana" w:hAnsi="Verdana"/>
          <w:b/>
        </w:rPr>
        <w:t>Odgovorno i uključivo poduzetništvo</w:t>
      </w:r>
    </w:p>
    <w:p w14:paraId="572E2A3E" w14:textId="710022D3" w:rsidR="00883A55" w:rsidRDefault="00493A14" w:rsidP="001A4AC1">
      <w:pPr>
        <w:pStyle w:val="ListParagraph"/>
        <w:spacing w:line="240" w:lineRule="auto"/>
        <w:jc w:val="both"/>
        <w:rPr>
          <w:rFonts w:ascii="Verdana" w:hAnsi="Verdana"/>
        </w:rPr>
      </w:pPr>
      <w:r>
        <w:rPr>
          <w:rFonts w:ascii="Verdana" w:hAnsi="Verdana"/>
        </w:rPr>
        <w:t xml:space="preserve">Prepoznaje nacionalne, regionalne ili lokalne inicijative javne uprave ili javno-privatnih partnerstava </w:t>
      </w:r>
      <w:r w:rsidR="00077C33">
        <w:rPr>
          <w:rFonts w:ascii="Verdana" w:hAnsi="Verdana"/>
        </w:rPr>
        <w:t xml:space="preserve">te MSP-e </w:t>
      </w:r>
      <w:r>
        <w:rPr>
          <w:rFonts w:ascii="Verdana" w:hAnsi="Verdana"/>
        </w:rPr>
        <w:t xml:space="preserve">koje promiču društvenu odgovornost među malim i srednjim poduzetnicima. Ova kategorija će prepoznati i napore na promicanju poduzetništva među ugroženim skupinama kao što su nezaposleni, </w:t>
      </w:r>
      <w:r>
        <w:rPr>
          <w:rFonts w:ascii="Verdana" w:hAnsi="Verdana"/>
        </w:rPr>
        <w:lastRenderedPageBreak/>
        <w:t>osobito dugotrajno nezaposlene osobe, legalni migranti, osobe s invaliditetom ili pripadnici etničkih manjina.</w:t>
      </w:r>
    </w:p>
    <w:p w14:paraId="4EEC9890" w14:textId="77777777" w:rsidR="006236CC" w:rsidRDefault="006236CC" w:rsidP="001A4AC1">
      <w:pPr>
        <w:pStyle w:val="ListParagraph"/>
        <w:spacing w:line="240" w:lineRule="auto"/>
        <w:jc w:val="both"/>
      </w:pPr>
    </w:p>
    <w:p w14:paraId="1C3A12E1" w14:textId="7ABC1902" w:rsidR="00883A55" w:rsidRDefault="00493A14" w:rsidP="00805079">
      <w:pPr>
        <w:pStyle w:val="Footer"/>
        <w:spacing w:after="0" w:line="240" w:lineRule="auto"/>
        <w:jc w:val="both"/>
        <w:rPr>
          <w:rFonts w:ascii="Verdana" w:hAnsi="Verdana"/>
        </w:rPr>
      </w:pPr>
      <w:r>
        <w:rPr>
          <w:rFonts w:ascii="Verdana" w:hAnsi="Verdana"/>
          <w:b/>
          <w:bCs/>
        </w:rPr>
        <w:t xml:space="preserve">Velika nagrada žirija </w:t>
      </w:r>
      <w:r>
        <w:rPr>
          <w:rFonts w:ascii="Verdana" w:hAnsi="Verdana"/>
        </w:rPr>
        <w:t xml:space="preserve">može biti dodijeljena inicijativi iz bilo koje kategorije i bit će dodijeljena onoj </w:t>
      </w:r>
      <w:r w:rsidR="00083FC9">
        <w:rPr>
          <w:rFonts w:ascii="Verdana" w:hAnsi="Verdana"/>
        </w:rPr>
        <w:t>prijavi</w:t>
      </w:r>
      <w:r>
        <w:rPr>
          <w:rFonts w:ascii="Verdana" w:hAnsi="Verdana"/>
        </w:rPr>
        <w:t xml:space="preserve"> koja će se smatrati najkreativnijom i koja najviše nadahnjuje poduzetničke inicijative u Europi.</w:t>
      </w:r>
    </w:p>
    <w:p w14:paraId="7AF2FEBA" w14:textId="77777777" w:rsidR="0004443B" w:rsidRDefault="0004443B" w:rsidP="0004443B">
      <w:pPr>
        <w:pStyle w:val="Footer"/>
        <w:spacing w:after="0" w:line="240" w:lineRule="auto"/>
      </w:pPr>
    </w:p>
    <w:p w14:paraId="690C0E37" w14:textId="0699D036" w:rsidR="00A551D7" w:rsidRDefault="00083FC9" w:rsidP="00083FC9">
      <w:pPr>
        <w:spacing w:after="0" w:line="240" w:lineRule="auto"/>
        <w:jc w:val="both"/>
        <w:rPr>
          <w:rFonts w:ascii="Verdana" w:hAnsi="Verdana"/>
        </w:rPr>
      </w:pPr>
      <w:r w:rsidRPr="00083FC9">
        <w:rPr>
          <w:rFonts w:ascii="Verdana" w:hAnsi="Verdana"/>
        </w:rPr>
        <w:t>Dakle, ako ste tijelo javne</w:t>
      </w:r>
      <w:r w:rsidR="001A4AC1">
        <w:rPr>
          <w:rFonts w:ascii="Verdana" w:hAnsi="Verdana"/>
        </w:rPr>
        <w:t>, regionalne ili lokalne</w:t>
      </w:r>
      <w:r w:rsidRPr="00083FC9">
        <w:rPr>
          <w:rFonts w:ascii="Verdana" w:hAnsi="Verdana"/>
        </w:rPr>
        <w:t xml:space="preserve"> vlasti,</w:t>
      </w:r>
      <w:r w:rsidR="00077C33">
        <w:rPr>
          <w:rFonts w:ascii="Verdana" w:hAnsi="Verdana"/>
        </w:rPr>
        <w:t xml:space="preserve"> </w:t>
      </w:r>
      <w:r w:rsidRPr="00083FC9">
        <w:rPr>
          <w:rFonts w:ascii="Verdana" w:hAnsi="Verdana"/>
        </w:rPr>
        <w:t xml:space="preserve">javno-privatno partnerstvo na nacionalnoj, regionalnoj ili lokalnoj razini </w:t>
      </w:r>
      <w:r w:rsidR="00077C33">
        <w:rPr>
          <w:rFonts w:ascii="Verdana" w:hAnsi="Verdana"/>
        </w:rPr>
        <w:t>ili MSP</w:t>
      </w:r>
      <w:r w:rsidR="00077C33">
        <w:rPr>
          <w:rStyle w:val="FootnoteReference"/>
          <w:rFonts w:ascii="Verdana" w:hAnsi="Verdana"/>
        </w:rPr>
        <w:footnoteReference w:customMarkFollows="1" w:id="1"/>
        <w:t>*</w:t>
      </w:r>
      <w:r w:rsidR="00077C33">
        <w:rPr>
          <w:rFonts w:ascii="Verdana" w:hAnsi="Verdana"/>
        </w:rPr>
        <w:t xml:space="preserve"> </w:t>
      </w:r>
      <w:r w:rsidRPr="00083FC9">
        <w:rPr>
          <w:rFonts w:ascii="Verdana" w:hAnsi="Verdana"/>
        </w:rPr>
        <w:t xml:space="preserve">iz bilo kojeg dijela </w:t>
      </w:r>
      <w:r w:rsidR="00A551D7" w:rsidRPr="00A551D7">
        <w:rPr>
          <w:rFonts w:ascii="Verdana" w:hAnsi="Verdana"/>
        </w:rPr>
        <w:t xml:space="preserve">EU-u ili </w:t>
      </w:r>
      <w:r w:rsidRPr="00083FC9">
        <w:rPr>
          <w:rFonts w:ascii="Verdana" w:hAnsi="Verdana"/>
        </w:rPr>
        <w:t xml:space="preserve">pridruženih </w:t>
      </w:r>
      <w:r w:rsidR="00A551D7" w:rsidRPr="00A551D7">
        <w:rPr>
          <w:rFonts w:ascii="Verdana" w:hAnsi="Verdana"/>
        </w:rPr>
        <w:t xml:space="preserve">zemalja u programu COSME, </w:t>
      </w:r>
      <w:r w:rsidRPr="00083FC9">
        <w:rPr>
          <w:rFonts w:ascii="Verdana" w:hAnsi="Verdana"/>
        </w:rPr>
        <w:t>i radili ste na uspješnoj inicijativi koja je potakla vaše gospodarstvo bilo na nacionalnoj, regionalnoj ili lokalnoj razini, svakako sudjelujte!</w:t>
      </w:r>
    </w:p>
    <w:p w14:paraId="5EEFDFB7" w14:textId="77777777" w:rsidR="00083FC9" w:rsidRDefault="00083FC9" w:rsidP="00083FC9">
      <w:pPr>
        <w:spacing w:after="0" w:line="240" w:lineRule="auto"/>
        <w:jc w:val="both"/>
      </w:pPr>
    </w:p>
    <w:p w14:paraId="5FB2A74B" w14:textId="3E369C00" w:rsidR="00883A55" w:rsidRDefault="00493A14" w:rsidP="00083FC9">
      <w:pPr>
        <w:spacing w:after="0" w:line="240" w:lineRule="auto"/>
        <w:jc w:val="both"/>
      </w:pPr>
      <w:r w:rsidRPr="6F55BB14">
        <w:rPr>
          <w:rFonts w:ascii="Verdana" w:hAnsi="Verdana"/>
        </w:rPr>
        <w:t>Odabir se provodi u dvije faze: tek po prolasku kroz početnu fazu odabira na nacionalnoj razini kandidature će se razmotriti za Europske nagrade. Žiri sastavljen od vrlo uglednih članova odabrati će konačne pobjednike koji će biti objavljeni na svečanoj</w:t>
      </w:r>
      <w:r w:rsidR="009605C2" w:rsidRPr="6F55BB14">
        <w:rPr>
          <w:rFonts w:ascii="Verdana" w:hAnsi="Verdana"/>
        </w:rPr>
        <w:t xml:space="preserve"> dodjeli nagrada u studenom 20</w:t>
      </w:r>
      <w:r w:rsidR="00A551D7" w:rsidRPr="6F55BB14">
        <w:rPr>
          <w:rFonts w:ascii="Verdana" w:hAnsi="Verdana"/>
        </w:rPr>
        <w:t>2</w:t>
      </w:r>
      <w:r w:rsidR="4B9785C5" w:rsidRPr="6F55BB14">
        <w:rPr>
          <w:rFonts w:ascii="Verdana" w:hAnsi="Verdana"/>
        </w:rPr>
        <w:t>3</w:t>
      </w:r>
      <w:r w:rsidRPr="6F55BB14">
        <w:rPr>
          <w:rFonts w:ascii="Verdana" w:hAnsi="Verdana"/>
        </w:rPr>
        <w:t>. godine.</w:t>
      </w:r>
    </w:p>
    <w:p w14:paraId="63C8E35A" w14:textId="77777777" w:rsidR="00883A55" w:rsidRDefault="00883A55" w:rsidP="00083FC9">
      <w:pPr>
        <w:spacing w:after="0" w:line="240" w:lineRule="auto"/>
        <w:jc w:val="both"/>
      </w:pPr>
    </w:p>
    <w:p w14:paraId="2CC6DE3F" w14:textId="77777777" w:rsidR="00883A55" w:rsidRDefault="00493A14" w:rsidP="0004443B">
      <w:pPr>
        <w:spacing w:after="0" w:line="240" w:lineRule="auto"/>
      </w:pPr>
      <w:r>
        <w:rPr>
          <w:rFonts w:ascii="Verdana" w:hAnsi="Verdana"/>
        </w:rPr>
        <w:t>Detaljne informacije o nagradama:</w:t>
      </w:r>
    </w:p>
    <w:p w14:paraId="6448D59A" w14:textId="54EE90C6" w:rsidR="00883A55" w:rsidRDefault="00077C33" w:rsidP="0004443B">
      <w:pPr>
        <w:spacing w:after="0" w:line="240" w:lineRule="auto"/>
      </w:pPr>
      <w:r w:rsidRPr="00077C33">
        <w:rPr>
          <w:noProof/>
        </w:rPr>
        <w:drawing>
          <wp:inline distT="0" distB="0" distL="0" distR="0" wp14:anchorId="142FF956" wp14:editId="376E9DA0">
            <wp:extent cx="6120130" cy="371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71475"/>
                    </a:xfrm>
                    <a:prstGeom prst="rect">
                      <a:avLst/>
                    </a:prstGeom>
                    <a:noFill/>
                    <a:ln>
                      <a:noFill/>
                    </a:ln>
                  </pic:spPr>
                </pic:pic>
              </a:graphicData>
            </a:graphic>
          </wp:inline>
        </w:drawing>
      </w:r>
    </w:p>
    <w:p w14:paraId="2FE52336" w14:textId="77777777" w:rsidR="00077C33" w:rsidRDefault="00077C33" w:rsidP="001A4AC1">
      <w:pPr>
        <w:tabs>
          <w:tab w:val="left" w:pos="2472"/>
        </w:tabs>
        <w:spacing w:after="0" w:line="240" w:lineRule="auto"/>
      </w:pPr>
    </w:p>
    <w:p w14:paraId="6D70C281" w14:textId="77777777" w:rsidR="00077C33" w:rsidRPr="00CD05FA" w:rsidRDefault="00077C33" w:rsidP="001A4AC1">
      <w:pPr>
        <w:tabs>
          <w:tab w:val="left" w:pos="2472"/>
        </w:tabs>
        <w:spacing w:after="0" w:line="240" w:lineRule="auto"/>
        <w:rPr>
          <w:rFonts w:ascii="Verdana" w:hAnsi="Verdana"/>
          <w:sz w:val="18"/>
          <w:szCs w:val="18"/>
        </w:rPr>
      </w:pPr>
    </w:p>
    <w:p w14:paraId="63E330BF" w14:textId="048495BA" w:rsidR="001A4AC1" w:rsidRPr="004E2B08" w:rsidRDefault="001A4AC1" w:rsidP="001A4AC1">
      <w:pPr>
        <w:tabs>
          <w:tab w:val="left" w:pos="2472"/>
        </w:tabs>
        <w:spacing w:after="0" w:line="240" w:lineRule="auto"/>
        <w:rPr>
          <w:rFonts w:ascii="Verdana" w:hAnsi="Verdana"/>
        </w:rPr>
      </w:pPr>
      <w:r w:rsidRPr="004E2B08">
        <w:rPr>
          <w:rFonts w:ascii="Verdana" w:hAnsi="Verdana"/>
        </w:rPr>
        <w:t>EEPA je inicijativa Europske komisije,</w:t>
      </w:r>
    </w:p>
    <w:p w14:paraId="3A07247E" w14:textId="071B6468" w:rsidR="00883A55" w:rsidRPr="004E2B08" w:rsidRDefault="00087A18" w:rsidP="001A4AC1">
      <w:pPr>
        <w:tabs>
          <w:tab w:val="left" w:pos="2472"/>
        </w:tabs>
        <w:spacing w:after="0" w:line="240" w:lineRule="auto"/>
        <w:rPr>
          <w:rFonts w:ascii="Verdana" w:hAnsi="Verdana"/>
        </w:rPr>
      </w:pPr>
      <w:r w:rsidRPr="004E2B08">
        <w:rPr>
          <w:rFonts w:ascii="Verdana" w:hAnsi="Verdana"/>
        </w:rPr>
        <w:t>Glavna</w:t>
      </w:r>
      <w:r w:rsidR="001A4AC1" w:rsidRPr="004E2B08">
        <w:rPr>
          <w:rFonts w:ascii="Verdana" w:hAnsi="Verdana"/>
        </w:rPr>
        <w:t xml:space="preserve"> uprava za unutarnje tržište, industriju, poduzetništvo </w:t>
      </w:r>
      <w:r w:rsidRPr="004E2B08">
        <w:rPr>
          <w:rFonts w:ascii="Verdana" w:hAnsi="Verdana"/>
        </w:rPr>
        <w:t>te</w:t>
      </w:r>
      <w:r w:rsidR="001A4AC1" w:rsidRPr="004E2B08">
        <w:rPr>
          <w:rFonts w:ascii="Verdana" w:hAnsi="Verdana"/>
        </w:rPr>
        <w:t xml:space="preserve"> mala i srednja poduzeća</w:t>
      </w:r>
      <w:r w:rsidRPr="004E2B08">
        <w:rPr>
          <w:rFonts w:ascii="Verdana" w:hAnsi="Verdana"/>
        </w:rPr>
        <w:t xml:space="preserve"> (DG GROW)</w:t>
      </w:r>
    </w:p>
    <w:p w14:paraId="23C804EC" w14:textId="77777777" w:rsidR="001A4AC1" w:rsidRPr="004E2B08" w:rsidRDefault="001A4AC1" w:rsidP="00E77001">
      <w:pPr>
        <w:tabs>
          <w:tab w:val="left" w:pos="2472"/>
        </w:tabs>
        <w:spacing w:after="0" w:line="240" w:lineRule="auto"/>
        <w:rPr>
          <w:rFonts w:ascii="Verdana" w:hAnsi="Verdana"/>
        </w:rPr>
      </w:pPr>
    </w:p>
    <w:p w14:paraId="3F0FD5D5" w14:textId="33510BB5" w:rsidR="00883A55" w:rsidRPr="004E2B08" w:rsidRDefault="00493A14" w:rsidP="0004443B">
      <w:pPr>
        <w:spacing w:after="0" w:line="240" w:lineRule="auto"/>
        <w:rPr>
          <w:rFonts w:ascii="Verdana" w:hAnsi="Verdana"/>
        </w:rPr>
      </w:pPr>
      <w:r w:rsidRPr="004E2B08">
        <w:rPr>
          <w:rFonts w:ascii="Verdana" w:hAnsi="Verdana"/>
        </w:rPr>
        <w:t>Više o natjecanj</w:t>
      </w:r>
      <w:r w:rsidR="001A4AC1" w:rsidRPr="004E2B08">
        <w:rPr>
          <w:rFonts w:ascii="Verdana" w:hAnsi="Verdana"/>
        </w:rPr>
        <w:t>u</w:t>
      </w:r>
      <w:r w:rsidRPr="004E2B08">
        <w:rPr>
          <w:rFonts w:ascii="Verdana" w:hAnsi="Verdana"/>
        </w:rPr>
        <w:t xml:space="preserve"> možete doznati kod svoje nacionalne osobe za kontakt:</w:t>
      </w:r>
    </w:p>
    <w:p w14:paraId="0C028345" w14:textId="77777777" w:rsidR="001F56D5" w:rsidRPr="00CD05FA" w:rsidRDefault="001F56D5" w:rsidP="000C6741">
      <w:pPr>
        <w:spacing w:after="0" w:line="240" w:lineRule="auto"/>
        <w:rPr>
          <w:rFonts w:ascii="Verdana" w:eastAsia="Times New Roman" w:hAnsi="Verdana" w:cs="Times New Roman"/>
          <w:color w:val="000000"/>
          <w:sz w:val="18"/>
          <w:szCs w:val="18"/>
          <w:lang w:eastAsia="en-GB"/>
        </w:rPr>
      </w:pPr>
    </w:p>
    <w:tbl>
      <w:tblPr>
        <w:tblW w:w="0" w:type="auto"/>
        <w:tblCellMar>
          <w:left w:w="0" w:type="dxa"/>
          <w:right w:w="0" w:type="dxa"/>
        </w:tblCellMar>
        <w:tblLook w:val="04A0" w:firstRow="1" w:lastRow="0" w:firstColumn="1" w:lastColumn="0" w:noHBand="0" w:noVBand="1"/>
      </w:tblPr>
      <w:tblGrid>
        <w:gridCol w:w="786"/>
        <w:gridCol w:w="3832"/>
      </w:tblGrid>
      <w:tr w:rsidR="00B0048D" w:rsidRPr="00B0048D" w14:paraId="15F9BE32" w14:textId="77777777" w:rsidTr="00B0048D">
        <w:trPr>
          <w:trHeight w:val="903"/>
        </w:trPr>
        <w:tc>
          <w:tcPr>
            <w:tcW w:w="0" w:type="auto"/>
            <w:tcMar>
              <w:top w:w="0" w:type="dxa"/>
              <w:left w:w="108" w:type="dxa"/>
              <w:bottom w:w="0" w:type="dxa"/>
              <w:right w:w="108" w:type="dxa"/>
            </w:tcMar>
            <w:hideMark/>
          </w:tcPr>
          <w:p w14:paraId="65163AF9" w14:textId="77777777" w:rsidR="00B0048D" w:rsidRPr="00B0048D" w:rsidRDefault="00B0048D" w:rsidP="00B0048D">
            <w:pPr>
              <w:suppressAutoHyphens w:val="0"/>
              <w:spacing w:after="0" w:line="252" w:lineRule="auto"/>
              <w:rPr>
                <w:rFonts w:eastAsia="Calibri"/>
                <w:color w:val="1F497D"/>
                <w:lang w:val="en-GB" w:eastAsia="hr-HR"/>
              </w:rPr>
            </w:pPr>
            <w:r w:rsidRPr="00B0048D">
              <w:rPr>
                <w:rFonts w:eastAsia="Calibri"/>
                <w:noProof/>
                <w:color w:val="auto"/>
                <w:lang w:val="en-GB" w:eastAsia="hr-HR"/>
              </w:rPr>
              <w:drawing>
                <wp:inline distT="0" distB="0" distL="0" distR="0" wp14:anchorId="2A2ACD8D" wp14:editId="471C5EC8">
                  <wp:extent cx="352425" cy="466725"/>
                  <wp:effectExtent l="0" t="0" r="9525" b="952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52425" cy="466725"/>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26B0019A" w14:textId="242DB1DC" w:rsidR="0041713A" w:rsidRPr="0041713A" w:rsidRDefault="00B0048D" w:rsidP="0041713A">
            <w:pPr>
              <w:suppressAutoHyphens w:val="0"/>
              <w:spacing w:after="0"/>
              <w:rPr>
                <w:rFonts w:eastAsia="Calibri"/>
                <w:color w:val="1F4E79"/>
                <w:sz w:val="20"/>
                <w:szCs w:val="20"/>
                <w:lang w:val="en-GB" w:eastAsia="hr-HR"/>
              </w:rPr>
            </w:pPr>
            <w:r w:rsidRPr="00B0048D">
              <w:rPr>
                <w:rFonts w:eastAsia="Calibri"/>
                <w:color w:val="C0504D"/>
                <w:sz w:val="20"/>
                <w:szCs w:val="20"/>
                <w:lang w:val="en-GB" w:eastAsia="hr-HR"/>
              </w:rPr>
              <w:t>REPUBLI</w:t>
            </w:r>
            <w:r w:rsidR="0041713A">
              <w:rPr>
                <w:rFonts w:eastAsia="Calibri"/>
                <w:color w:val="C0504D"/>
                <w:sz w:val="20"/>
                <w:szCs w:val="20"/>
                <w:lang w:val="en-GB" w:eastAsia="hr-HR"/>
              </w:rPr>
              <w:t>KA</w:t>
            </w:r>
            <w:r w:rsidRPr="00B0048D">
              <w:rPr>
                <w:rFonts w:eastAsia="Calibri"/>
                <w:color w:val="C0504D"/>
                <w:sz w:val="20"/>
                <w:szCs w:val="20"/>
                <w:lang w:val="en-GB" w:eastAsia="hr-HR"/>
              </w:rPr>
              <w:t xml:space="preserve"> </w:t>
            </w:r>
            <w:r w:rsidR="0041713A">
              <w:rPr>
                <w:rFonts w:eastAsia="Calibri"/>
                <w:color w:val="C0504D"/>
                <w:sz w:val="20"/>
                <w:szCs w:val="20"/>
                <w:lang w:val="en-GB" w:eastAsia="hr-HR"/>
              </w:rPr>
              <w:t>H</w:t>
            </w:r>
            <w:r w:rsidRPr="00B0048D">
              <w:rPr>
                <w:rFonts w:eastAsia="Calibri"/>
                <w:color w:val="C0504D"/>
                <w:sz w:val="20"/>
                <w:szCs w:val="20"/>
                <w:lang w:val="en-GB" w:eastAsia="hr-HR"/>
              </w:rPr>
              <w:t>R</w:t>
            </w:r>
            <w:r w:rsidR="0041713A">
              <w:rPr>
                <w:rFonts w:eastAsia="Calibri"/>
                <w:color w:val="C0504D"/>
                <w:sz w:val="20"/>
                <w:szCs w:val="20"/>
                <w:lang w:val="en-GB" w:eastAsia="hr-HR"/>
              </w:rPr>
              <w:t>V</w:t>
            </w:r>
            <w:r w:rsidRPr="00B0048D">
              <w:rPr>
                <w:rFonts w:eastAsia="Calibri"/>
                <w:color w:val="C0504D"/>
                <w:sz w:val="20"/>
                <w:szCs w:val="20"/>
                <w:lang w:val="en-GB" w:eastAsia="hr-HR"/>
              </w:rPr>
              <w:t>AT</w:t>
            </w:r>
            <w:r w:rsidR="0041713A">
              <w:rPr>
                <w:rFonts w:eastAsia="Calibri"/>
                <w:color w:val="C0504D"/>
                <w:sz w:val="20"/>
                <w:szCs w:val="20"/>
                <w:lang w:val="en-GB" w:eastAsia="hr-HR"/>
              </w:rPr>
              <w:t>SK</w:t>
            </w:r>
            <w:r w:rsidRPr="00B0048D">
              <w:rPr>
                <w:rFonts w:eastAsia="Calibri"/>
                <w:color w:val="C0504D"/>
                <w:sz w:val="20"/>
                <w:szCs w:val="20"/>
                <w:lang w:val="en-GB" w:eastAsia="hr-HR"/>
              </w:rPr>
              <w:t xml:space="preserve">A </w:t>
            </w:r>
            <w:r w:rsidRPr="00B0048D">
              <w:rPr>
                <w:rFonts w:eastAsia="Calibri"/>
                <w:color w:val="1F497D"/>
                <w:sz w:val="20"/>
                <w:szCs w:val="20"/>
                <w:lang w:val="en-GB" w:eastAsia="hr-HR"/>
              </w:rPr>
              <w:br/>
            </w:r>
            <w:proofErr w:type="spellStart"/>
            <w:r w:rsidR="0041713A" w:rsidRPr="0041713A">
              <w:rPr>
                <w:rFonts w:eastAsia="Calibri"/>
                <w:color w:val="1F4E79"/>
                <w:sz w:val="20"/>
                <w:szCs w:val="20"/>
                <w:lang w:val="en-GB" w:eastAsia="hr-HR"/>
              </w:rPr>
              <w:t>Ministarstvo</w:t>
            </w:r>
            <w:proofErr w:type="spellEnd"/>
            <w:r w:rsidR="0041713A" w:rsidRPr="0041713A">
              <w:rPr>
                <w:rFonts w:eastAsia="Calibri"/>
                <w:color w:val="1F4E79"/>
                <w:sz w:val="20"/>
                <w:szCs w:val="20"/>
                <w:lang w:val="en-GB" w:eastAsia="hr-HR"/>
              </w:rPr>
              <w:t xml:space="preserve"> </w:t>
            </w:r>
            <w:proofErr w:type="spellStart"/>
            <w:r w:rsidR="0041713A" w:rsidRPr="0041713A">
              <w:rPr>
                <w:rFonts w:eastAsia="Calibri"/>
                <w:color w:val="1F4E79"/>
                <w:sz w:val="20"/>
                <w:szCs w:val="20"/>
                <w:lang w:val="en-GB" w:eastAsia="hr-HR"/>
              </w:rPr>
              <w:t>gospodarstva</w:t>
            </w:r>
            <w:proofErr w:type="spellEnd"/>
            <w:r w:rsidR="0041713A" w:rsidRPr="0041713A">
              <w:rPr>
                <w:rFonts w:eastAsia="Calibri"/>
                <w:color w:val="1F4E79"/>
                <w:sz w:val="20"/>
                <w:szCs w:val="20"/>
                <w:lang w:val="en-GB" w:eastAsia="hr-HR"/>
              </w:rPr>
              <w:t xml:space="preserve"> i </w:t>
            </w:r>
            <w:proofErr w:type="spellStart"/>
            <w:r w:rsidR="0041713A" w:rsidRPr="0041713A">
              <w:rPr>
                <w:rFonts w:eastAsia="Calibri"/>
                <w:color w:val="1F4E79"/>
                <w:sz w:val="20"/>
                <w:szCs w:val="20"/>
                <w:lang w:val="en-GB" w:eastAsia="hr-HR"/>
              </w:rPr>
              <w:t>održivog</w:t>
            </w:r>
            <w:proofErr w:type="spellEnd"/>
            <w:r w:rsidR="0041713A" w:rsidRPr="0041713A">
              <w:rPr>
                <w:rFonts w:eastAsia="Calibri"/>
                <w:color w:val="1F4E79"/>
                <w:sz w:val="20"/>
                <w:szCs w:val="20"/>
                <w:lang w:val="en-GB" w:eastAsia="hr-HR"/>
              </w:rPr>
              <w:t xml:space="preserve"> </w:t>
            </w:r>
            <w:proofErr w:type="spellStart"/>
            <w:r w:rsidR="0041713A" w:rsidRPr="0041713A">
              <w:rPr>
                <w:rFonts w:eastAsia="Calibri"/>
                <w:color w:val="1F4E79"/>
                <w:sz w:val="20"/>
                <w:szCs w:val="20"/>
                <w:lang w:val="en-GB" w:eastAsia="hr-HR"/>
              </w:rPr>
              <w:t>razvoja</w:t>
            </w:r>
            <w:proofErr w:type="spellEnd"/>
          </w:p>
          <w:p w14:paraId="7D17D2AA" w14:textId="4EA48D50" w:rsidR="00B0048D" w:rsidRPr="00B0048D" w:rsidRDefault="0041713A" w:rsidP="0041713A">
            <w:pPr>
              <w:suppressAutoHyphens w:val="0"/>
              <w:spacing w:after="0"/>
              <w:rPr>
                <w:rFonts w:eastAsia="Calibri"/>
                <w:color w:val="1F497D"/>
                <w:sz w:val="20"/>
                <w:szCs w:val="20"/>
                <w:lang w:val="en-GB" w:eastAsia="hr-HR"/>
              </w:rPr>
            </w:pPr>
            <w:proofErr w:type="spellStart"/>
            <w:r w:rsidRPr="0041713A">
              <w:rPr>
                <w:rFonts w:eastAsia="Calibri"/>
                <w:color w:val="1F4E79"/>
                <w:sz w:val="20"/>
                <w:szCs w:val="20"/>
                <w:lang w:val="en-GB" w:eastAsia="hr-HR"/>
              </w:rPr>
              <w:t>Uprava</w:t>
            </w:r>
            <w:proofErr w:type="spellEnd"/>
            <w:r w:rsidRPr="0041713A">
              <w:rPr>
                <w:rFonts w:eastAsia="Calibri"/>
                <w:color w:val="1F4E79"/>
                <w:sz w:val="20"/>
                <w:szCs w:val="20"/>
                <w:lang w:val="en-GB" w:eastAsia="hr-HR"/>
              </w:rPr>
              <w:t xml:space="preserve"> za </w:t>
            </w:r>
            <w:proofErr w:type="spellStart"/>
            <w:r w:rsidRPr="0041713A">
              <w:rPr>
                <w:rFonts w:eastAsia="Calibri"/>
                <w:color w:val="1F4E79"/>
                <w:sz w:val="20"/>
                <w:szCs w:val="20"/>
                <w:lang w:val="en-GB" w:eastAsia="hr-HR"/>
              </w:rPr>
              <w:t>industriju</w:t>
            </w:r>
            <w:proofErr w:type="spellEnd"/>
            <w:r w:rsidRPr="0041713A">
              <w:rPr>
                <w:rFonts w:eastAsia="Calibri"/>
                <w:color w:val="1F4E79"/>
                <w:sz w:val="20"/>
                <w:szCs w:val="20"/>
                <w:lang w:val="en-GB" w:eastAsia="hr-HR"/>
              </w:rPr>
              <w:t xml:space="preserve">, </w:t>
            </w:r>
            <w:proofErr w:type="spellStart"/>
            <w:r w:rsidRPr="0041713A">
              <w:rPr>
                <w:rFonts w:eastAsia="Calibri"/>
                <w:color w:val="1F4E79"/>
                <w:sz w:val="20"/>
                <w:szCs w:val="20"/>
                <w:lang w:val="en-GB" w:eastAsia="hr-HR"/>
              </w:rPr>
              <w:t>poduzetništvo</w:t>
            </w:r>
            <w:proofErr w:type="spellEnd"/>
            <w:r w:rsidRPr="0041713A">
              <w:rPr>
                <w:rFonts w:eastAsia="Calibri"/>
                <w:color w:val="1F4E79"/>
                <w:sz w:val="20"/>
                <w:szCs w:val="20"/>
                <w:lang w:val="en-GB" w:eastAsia="hr-HR"/>
              </w:rPr>
              <w:t xml:space="preserve"> i obrt</w:t>
            </w:r>
          </w:p>
        </w:tc>
      </w:tr>
    </w:tbl>
    <w:p w14:paraId="29023026" w14:textId="77777777" w:rsidR="00B0048D" w:rsidRPr="00B0048D" w:rsidRDefault="00B0048D" w:rsidP="00B0048D">
      <w:pPr>
        <w:suppressAutoHyphens w:val="0"/>
        <w:spacing w:after="0" w:line="240" w:lineRule="auto"/>
        <w:ind w:firstLine="142"/>
        <w:rPr>
          <w:rFonts w:eastAsia="Calibri"/>
          <w:b/>
          <w:bCs/>
          <w:color w:val="1F4E79"/>
          <w:sz w:val="20"/>
          <w:szCs w:val="20"/>
          <w:lang w:eastAsia="hr-HR"/>
        </w:rPr>
      </w:pPr>
      <w:r w:rsidRPr="00B0048D">
        <w:rPr>
          <w:rFonts w:eastAsia="Calibri"/>
          <w:b/>
          <w:bCs/>
          <w:color w:val="1F4E79"/>
          <w:sz w:val="20"/>
          <w:szCs w:val="20"/>
          <w:lang w:eastAsia="hr-HR"/>
        </w:rPr>
        <w:t>Mislav Marciuš</w:t>
      </w:r>
    </w:p>
    <w:p w14:paraId="53FDED2F" w14:textId="6EBA6A7E" w:rsidR="00B0048D" w:rsidRPr="00B0048D" w:rsidRDefault="00B0048D" w:rsidP="00B0048D">
      <w:pPr>
        <w:suppressAutoHyphens w:val="0"/>
        <w:spacing w:after="0" w:line="240" w:lineRule="auto"/>
        <w:ind w:firstLine="142"/>
        <w:rPr>
          <w:rFonts w:eastAsia="Calibri"/>
          <w:b/>
          <w:bCs/>
          <w:color w:val="1F4E79"/>
          <w:sz w:val="18"/>
          <w:szCs w:val="18"/>
          <w:lang w:eastAsia="hr-HR"/>
        </w:rPr>
      </w:pPr>
      <w:r w:rsidRPr="00B0048D">
        <w:rPr>
          <w:rFonts w:eastAsia="Calibri"/>
          <w:b/>
          <w:bCs/>
          <w:color w:val="1F4E79"/>
          <w:sz w:val="18"/>
          <w:szCs w:val="18"/>
          <w:lang w:eastAsia="hr-HR"/>
        </w:rPr>
        <w:t xml:space="preserve">SME </w:t>
      </w:r>
      <w:proofErr w:type="spellStart"/>
      <w:r w:rsidRPr="00B0048D">
        <w:rPr>
          <w:rFonts w:eastAsia="Calibri"/>
          <w:b/>
          <w:bCs/>
          <w:color w:val="1F4E79"/>
          <w:sz w:val="18"/>
          <w:szCs w:val="18"/>
          <w:lang w:eastAsia="hr-HR"/>
        </w:rPr>
        <w:t>Sherpa</w:t>
      </w:r>
      <w:proofErr w:type="spellEnd"/>
      <w:r w:rsidRPr="00B0048D">
        <w:rPr>
          <w:rFonts w:eastAsia="Calibri"/>
          <w:b/>
          <w:bCs/>
          <w:color w:val="1F4E79"/>
          <w:sz w:val="18"/>
          <w:szCs w:val="18"/>
          <w:lang w:eastAsia="hr-HR"/>
        </w:rPr>
        <w:t xml:space="preserve"> / </w:t>
      </w:r>
      <w:r w:rsidR="0041713A">
        <w:rPr>
          <w:rFonts w:eastAsia="Calibri"/>
          <w:b/>
          <w:bCs/>
          <w:color w:val="1F4E79"/>
          <w:sz w:val="18"/>
          <w:szCs w:val="18"/>
          <w:lang w:eastAsia="hr-HR"/>
        </w:rPr>
        <w:t>EEPA koordinator</w:t>
      </w:r>
    </w:p>
    <w:p w14:paraId="4F80F393" w14:textId="77777777" w:rsidR="00B0048D" w:rsidRPr="00B0048D" w:rsidRDefault="00B0048D" w:rsidP="00B0048D">
      <w:pPr>
        <w:suppressAutoHyphens w:val="0"/>
        <w:spacing w:after="0" w:line="240" w:lineRule="auto"/>
        <w:ind w:firstLine="142"/>
        <w:rPr>
          <w:rFonts w:eastAsia="Calibri"/>
          <w:b/>
          <w:bCs/>
          <w:color w:val="808080"/>
          <w:sz w:val="18"/>
          <w:szCs w:val="18"/>
          <w:lang w:eastAsia="hr-HR"/>
        </w:rPr>
      </w:pPr>
    </w:p>
    <w:p w14:paraId="210D1D87" w14:textId="77777777" w:rsidR="00B0048D" w:rsidRPr="00B0048D" w:rsidRDefault="00B0048D" w:rsidP="00B0048D">
      <w:pPr>
        <w:suppressAutoHyphens w:val="0"/>
        <w:spacing w:after="0" w:line="240" w:lineRule="auto"/>
        <w:ind w:firstLine="142"/>
        <w:rPr>
          <w:rFonts w:eastAsia="Calibri"/>
          <w:color w:val="808080"/>
          <w:sz w:val="18"/>
          <w:szCs w:val="18"/>
          <w:lang w:eastAsia="hr-HR"/>
        </w:rPr>
      </w:pPr>
      <w:r w:rsidRPr="00B0048D">
        <w:rPr>
          <w:rFonts w:eastAsia="Calibri"/>
          <w:color w:val="808080"/>
          <w:sz w:val="18"/>
          <w:szCs w:val="18"/>
          <w:lang w:eastAsia="hr-HR"/>
        </w:rPr>
        <w:t>Ulica grada Vukovara 78</w:t>
      </w:r>
    </w:p>
    <w:p w14:paraId="0F3296B1" w14:textId="77777777" w:rsidR="00B0048D" w:rsidRPr="00B0048D" w:rsidRDefault="00B0048D" w:rsidP="00B0048D">
      <w:pPr>
        <w:suppressAutoHyphens w:val="0"/>
        <w:spacing w:after="0" w:line="240" w:lineRule="auto"/>
        <w:ind w:firstLine="142"/>
        <w:rPr>
          <w:rFonts w:eastAsia="Calibri"/>
          <w:color w:val="808080"/>
          <w:sz w:val="18"/>
          <w:szCs w:val="18"/>
          <w:lang w:eastAsia="hr-HR"/>
        </w:rPr>
      </w:pPr>
      <w:r w:rsidRPr="00B0048D">
        <w:rPr>
          <w:rFonts w:eastAsia="Calibri"/>
          <w:color w:val="808080"/>
          <w:sz w:val="18"/>
          <w:szCs w:val="18"/>
          <w:lang w:eastAsia="hr-HR"/>
        </w:rPr>
        <w:t>10 000 Zagreb</w:t>
      </w:r>
    </w:p>
    <w:p w14:paraId="22CBC531" w14:textId="77777777" w:rsidR="00B0048D" w:rsidRPr="00B0048D" w:rsidRDefault="00B0048D" w:rsidP="00B0048D">
      <w:pPr>
        <w:suppressAutoHyphens w:val="0"/>
        <w:spacing w:after="0" w:line="240" w:lineRule="auto"/>
        <w:ind w:firstLine="142"/>
        <w:rPr>
          <w:rFonts w:eastAsia="Calibri"/>
          <w:color w:val="808080"/>
          <w:sz w:val="18"/>
          <w:szCs w:val="18"/>
          <w:lang w:eastAsia="hr-HR"/>
        </w:rPr>
      </w:pPr>
      <w:r w:rsidRPr="00B0048D">
        <w:rPr>
          <w:rFonts w:eastAsia="Calibri"/>
          <w:color w:val="808080"/>
          <w:sz w:val="18"/>
          <w:szCs w:val="18"/>
          <w:lang w:eastAsia="hr-HR"/>
        </w:rPr>
        <w:t>Tel. + 385 1 610 9758</w:t>
      </w:r>
    </w:p>
    <w:p w14:paraId="7E58A7D0" w14:textId="77777777" w:rsidR="00B0048D" w:rsidRPr="00B0048D" w:rsidRDefault="00B0048D" w:rsidP="00B0048D">
      <w:pPr>
        <w:suppressAutoHyphens w:val="0"/>
        <w:spacing w:after="0" w:line="240" w:lineRule="auto"/>
        <w:ind w:firstLine="142"/>
        <w:rPr>
          <w:rFonts w:eastAsia="Calibri"/>
          <w:color w:val="808080"/>
          <w:sz w:val="18"/>
          <w:szCs w:val="18"/>
          <w:lang w:eastAsia="hr-HR"/>
        </w:rPr>
      </w:pPr>
      <w:r w:rsidRPr="00B0048D">
        <w:rPr>
          <w:rFonts w:eastAsia="Calibri"/>
          <w:color w:val="808080"/>
          <w:sz w:val="18"/>
          <w:szCs w:val="18"/>
          <w:lang w:eastAsia="hr-HR"/>
        </w:rPr>
        <w:t xml:space="preserve">e-mail: </w:t>
      </w:r>
      <w:hyperlink r:id="rId15" w:history="1">
        <w:r w:rsidRPr="00B0048D">
          <w:rPr>
            <w:rFonts w:eastAsia="Calibri"/>
            <w:color w:val="0000FF"/>
            <w:sz w:val="18"/>
            <w:szCs w:val="18"/>
            <w:u w:val="single"/>
            <w:lang w:eastAsia="hr-HR"/>
          </w:rPr>
          <w:t>mislav.marcius@mingor.hr</w:t>
        </w:r>
      </w:hyperlink>
    </w:p>
    <w:sectPr w:rsidR="00B0048D" w:rsidRPr="00B0048D" w:rsidSect="00883A55">
      <w:headerReference w:type="default" r:id="rId16"/>
      <w:footerReference w:type="default" r:id="rId17"/>
      <w:pgSz w:w="11906" w:h="16838"/>
      <w:pgMar w:top="1134" w:right="1134" w:bottom="1134" w:left="1134" w:header="709"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9B1B2" w14:textId="77777777" w:rsidR="002A400A" w:rsidRDefault="002A400A" w:rsidP="00883A55">
      <w:pPr>
        <w:spacing w:after="0" w:line="240" w:lineRule="auto"/>
      </w:pPr>
      <w:r>
        <w:separator/>
      </w:r>
    </w:p>
  </w:endnote>
  <w:endnote w:type="continuationSeparator" w:id="0">
    <w:p w14:paraId="650A7EBC" w14:textId="77777777" w:rsidR="002A400A" w:rsidRDefault="002A400A" w:rsidP="0088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BoldCon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10CE" w14:textId="68DD1CDC" w:rsidR="000A4A41" w:rsidRDefault="006236CC" w:rsidP="006236CC">
    <w:pPr>
      <w:pStyle w:val="Footer"/>
      <w:jc w:val="right"/>
    </w:pPr>
    <w:r>
      <w:rPr>
        <w:noProof/>
      </w:rPr>
      <w:drawing>
        <wp:inline distT="0" distB="0" distL="0" distR="0" wp14:anchorId="05A91691" wp14:editId="42D368B4">
          <wp:extent cx="1645920" cy="433070"/>
          <wp:effectExtent l="0" t="0" r="0" b="508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4330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1F80F" w14:textId="77777777" w:rsidR="002A400A" w:rsidRDefault="002A400A" w:rsidP="00883A55">
      <w:pPr>
        <w:spacing w:after="0" w:line="240" w:lineRule="auto"/>
      </w:pPr>
      <w:r>
        <w:separator/>
      </w:r>
    </w:p>
  </w:footnote>
  <w:footnote w:type="continuationSeparator" w:id="0">
    <w:p w14:paraId="10D2276C" w14:textId="77777777" w:rsidR="002A400A" w:rsidRDefault="002A400A" w:rsidP="00883A55">
      <w:pPr>
        <w:spacing w:after="0" w:line="240" w:lineRule="auto"/>
      </w:pPr>
      <w:r>
        <w:continuationSeparator/>
      </w:r>
    </w:p>
  </w:footnote>
  <w:footnote w:id="1">
    <w:p w14:paraId="49649F4A" w14:textId="1F5780AD" w:rsidR="00077C33" w:rsidRDefault="00077C33">
      <w:pPr>
        <w:pStyle w:val="FootnoteText"/>
      </w:pPr>
      <w:r>
        <w:rPr>
          <w:rStyle w:val="FootnoteReference"/>
        </w:rPr>
        <w:t>*</w:t>
      </w:r>
      <w:r>
        <w:t xml:space="preserve"> </w:t>
      </w:r>
      <w:r w:rsidRPr="00077C33">
        <w:t>primjenjivo samo za kategoriju „Odgovorno i uključivo poduzetništvo“</w:t>
      </w:r>
      <w:r>
        <w:t xml:space="preserve">; </w:t>
      </w:r>
      <w:r w:rsidRPr="00077C33">
        <w:t>Mala i srednja poduzeća koja potpadaju pod definiciju malih i srednjih poduzeća kako je navedeno u definiciji malih i srednjih poduzeća (https://single-market-economy.ec.europa.eu/smes/sme-definition_en) prikladna su za prijavu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9D28" w14:textId="575D6352" w:rsidR="00883A55" w:rsidRDefault="00883A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3F1"/>
    <w:multiLevelType w:val="multilevel"/>
    <w:tmpl w:val="120460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BEC4222"/>
    <w:multiLevelType w:val="multilevel"/>
    <w:tmpl w:val="9246F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9691E03"/>
    <w:multiLevelType w:val="hybridMultilevel"/>
    <w:tmpl w:val="8976F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06E94"/>
    <w:multiLevelType w:val="hybridMultilevel"/>
    <w:tmpl w:val="1A26A560"/>
    <w:lvl w:ilvl="0" w:tplc="913074BE">
      <w:start w:val="1"/>
      <w:numFmt w:val="decimal"/>
      <w:lvlText w:val="%1."/>
      <w:lvlJc w:val="left"/>
      <w:pPr>
        <w:tabs>
          <w:tab w:val="num" w:pos="644"/>
        </w:tabs>
        <w:ind w:left="644" w:hanging="360"/>
      </w:pPr>
      <w:rPr>
        <w:rFonts w:ascii="MyriadPro-BoldCond" w:hAnsi="MyriadPro-BoldCond" w:cs="MyriadPro-BoldCond"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0283116"/>
    <w:multiLevelType w:val="hybridMultilevel"/>
    <w:tmpl w:val="DA429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B316CD"/>
    <w:multiLevelType w:val="multilevel"/>
    <w:tmpl w:val="B85672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90996172">
    <w:abstractNumId w:val="5"/>
  </w:num>
  <w:num w:numId="2" w16cid:durableId="941037002">
    <w:abstractNumId w:val="0"/>
  </w:num>
  <w:num w:numId="3" w16cid:durableId="485442622">
    <w:abstractNumId w:val="2"/>
  </w:num>
  <w:num w:numId="4" w16cid:durableId="515845638">
    <w:abstractNumId w:val="3"/>
  </w:num>
  <w:num w:numId="5" w16cid:durableId="1034618131">
    <w:abstractNumId w:val="4"/>
  </w:num>
  <w:num w:numId="6" w16cid:durableId="766852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83A55"/>
    <w:rsid w:val="00034544"/>
    <w:rsid w:val="0004443B"/>
    <w:rsid w:val="00060A1C"/>
    <w:rsid w:val="00061E7A"/>
    <w:rsid w:val="00077C33"/>
    <w:rsid w:val="00083FC9"/>
    <w:rsid w:val="00087A18"/>
    <w:rsid w:val="00092F08"/>
    <w:rsid w:val="000A23AC"/>
    <w:rsid w:val="000A4A41"/>
    <w:rsid w:val="000C6741"/>
    <w:rsid w:val="0012514A"/>
    <w:rsid w:val="001A4AC1"/>
    <w:rsid w:val="001D2972"/>
    <w:rsid w:val="001F0C6D"/>
    <w:rsid w:val="001F56D5"/>
    <w:rsid w:val="00235D7D"/>
    <w:rsid w:val="002A400A"/>
    <w:rsid w:val="002C560D"/>
    <w:rsid w:val="002E0753"/>
    <w:rsid w:val="002F726E"/>
    <w:rsid w:val="0033623A"/>
    <w:rsid w:val="00380196"/>
    <w:rsid w:val="00396103"/>
    <w:rsid w:val="00403007"/>
    <w:rsid w:val="0041713A"/>
    <w:rsid w:val="004421FB"/>
    <w:rsid w:val="00473783"/>
    <w:rsid w:val="00493A14"/>
    <w:rsid w:val="004E2727"/>
    <w:rsid w:val="004E2B08"/>
    <w:rsid w:val="00570A40"/>
    <w:rsid w:val="005E5642"/>
    <w:rsid w:val="006236CC"/>
    <w:rsid w:val="006711BD"/>
    <w:rsid w:val="0069186D"/>
    <w:rsid w:val="006B2D60"/>
    <w:rsid w:val="00703D81"/>
    <w:rsid w:val="0072535F"/>
    <w:rsid w:val="007819A1"/>
    <w:rsid w:val="007D2A5F"/>
    <w:rsid w:val="007E3CE5"/>
    <w:rsid w:val="00805079"/>
    <w:rsid w:val="008358B5"/>
    <w:rsid w:val="0087696E"/>
    <w:rsid w:val="00883A55"/>
    <w:rsid w:val="00896505"/>
    <w:rsid w:val="008C5579"/>
    <w:rsid w:val="008F62CD"/>
    <w:rsid w:val="0092401B"/>
    <w:rsid w:val="009346AC"/>
    <w:rsid w:val="009605C2"/>
    <w:rsid w:val="009A2F7F"/>
    <w:rsid w:val="009F125B"/>
    <w:rsid w:val="00A03349"/>
    <w:rsid w:val="00A551D7"/>
    <w:rsid w:val="00A63AC7"/>
    <w:rsid w:val="00B0048D"/>
    <w:rsid w:val="00B532AF"/>
    <w:rsid w:val="00BC6802"/>
    <w:rsid w:val="00BF28BD"/>
    <w:rsid w:val="00BF67EE"/>
    <w:rsid w:val="00C37021"/>
    <w:rsid w:val="00C41ED3"/>
    <w:rsid w:val="00C61055"/>
    <w:rsid w:val="00CD05FA"/>
    <w:rsid w:val="00CF4E93"/>
    <w:rsid w:val="00D36461"/>
    <w:rsid w:val="00D36639"/>
    <w:rsid w:val="00DE0494"/>
    <w:rsid w:val="00E5131C"/>
    <w:rsid w:val="00E77001"/>
    <w:rsid w:val="00EB019E"/>
    <w:rsid w:val="00F460A7"/>
    <w:rsid w:val="00FE291E"/>
    <w:rsid w:val="0A96E9CC"/>
    <w:rsid w:val="4B9785C5"/>
    <w:rsid w:val="4F190902"/>
    <w:rsid w:val="6F55BB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A42A0"/>
  <w15:docId w15:val="{0CE89A6A-20E0-4989-9F0A-66A6E7B3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3A55"/>
    <w:pPr>
      <w:suppressAutoHyphens/>
    </w:pPr>
    <w:rPr>
      <w:rFonts w:ascii="Calibri" w:eastAsia="SimSun" w:hAnsi="Calibri" w:cs="Calibri"/>
      <w:color w:val="00000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sid w:val="00883A55"/>
  </w:style>
  <w:style w:type="character" w:customStyle="1" w:styleId="FooterChar">
    <w:name w:val="Footer Char"/>
    <w:basedOn w:val="DefaultParagraphFont"/>
    <w:uiPriority w:val="99"/>
    <w:rsid w:val="00883A55"/>
  </w:style>
  <w:style w:type="character" w:customStyle="1" w:styleId="BalloonTextChar">
    <w:name w:val="Balloon Text Char"/>
    <w:basedOn w:val="DefaultParagraphFont"/>
    <w:rsid w:val="00883A55"/>
    <w:rPr>
      <w:rFonts w:ascii="Tahoma" w:hAnsi="Tahoma" w:cs="Tahoma"/>
      <w:sz w:val="16"/>
      <w:szCs w:val="16"/>
    </w:rPr>
  </w:style>
  <w:style w:type="character" w:customStyle="1" w:styleId="InternetLink">
    <w:name w:val="Internet Link"/>
    <w:basedOn w:val="DefaultParagraphFont"/>
    <w:rsid w:val="00883A55"/>
    <w:rPr>
      <w:color w:val="0000FF"/>
      <w:u w:val="single"/>
      <w:lang w:val="hr-HR" w:eastAsia="en-US" w:bidi="en-US"/>
    </w:rPr>
  </w:style>
  <w:style w:type="character" w:styleId="CommentReference">
    <w:name w:val="annotation reference"/>
    <w:basedOn w:val="DefaultParagraphFont"/>
    <w:rsid w:val="00883A55"/>
    <w:rPr>
      <w:sz w:val="16"/>
      <w:szCs w:val="16"/>
    </w:rPr>
  </w:style>
  <w:style w:type="character" w:customStyle="1" w:styleId="CommentTextChar">
    <w:name w:val="Comment Text Char"/>
    <w:basedOn w:val="DefaultParagraphFont"/>
    <w:rsid w:val="00883A55"/>
    <w:rPr>
      <w:sz w:val="20"/>
      <w:szCs w:val="20"/>
    </w:rPr>
  </w:style>
  <w:style w:type="character" w:customStyle="1" w:styleId="CommentSubjectChar">
    <w:name w:val="Comment Subject Char"/>
    <w:basedOn w:val="CommentTextChar"/>
    <w:rsid w:val="00883A55"/>
    <w:rPr>
      <w:b/>
      <w:bCs/>
      <w:sz w:val="20"/>
      <w:szCs w:val="20"/>
    </w:rPr>
  </w:style>
  <w:style w:type="character" w:customStyle="1" w:styleId="ListLabel1">
    <w:name w:val="ListLabel 1"/>
    <w:rsid w:val="00883A55"/>
    <w:rPr>
      <w:rFonts w:cs="Courier New"/>
    </w:rPr>
  </w:style>
  <w:style w:type="character" w:customStyle="1" w:styleId="ListLabel2">
    <w:name w:val="ListLabel 2"/>
    <w:rsid w:val="00883A55"/>
    <w:rPr>
      <w:rFonts w:cs="Symbol"/>
    </w:rPr>
  </w:style>
  <w:style w:type="character" w:customStyle="1" w:styleId="ListLabel3">
    <w:name w:val="ListLabel 3"/>
    <w:rsid w:val="00883A55"/>
    <w:rPr>
      <w:rFonts w:cs="Courier New"/>
    </w:rPr>
  </w:style>
  <w:style w:type="character" w:customStyle="1" w:styleId="ListLabel4">
    <w:name w:val="ListLabel 4"/>
    <w:rsid w:val="00883A55"/>
    <w:rPr>
      <w:rFonts w:cs="Wingdings"/>
    </w:rPr>
  </w:style>
  <w:style w:type="paragraph" w:customStyle="1" w:styleId="Heading">
    <w:name w:val="Heading"/>
    <w:basedOn w:val="Normal"/>
    <w:next w:val="Textbody"/>
    <w:rsid w:val="00883A55"/>
    <w:pPr>
      <w:keepNext/>
      <w:spacing w:before="240" w:after="120"/>
    </w:pPr>
    <w:rPr>
      <w:rFonts w:ascii="Arial" w:eastAsia="Microsoft YaHei" w:hAnsi="Arial" w:cs="Mangal"/>
      <w:sz w:val="28"/>
      <w:szCs w:val="28"/>
    </w:rPr>
  </w:style>
  <w:style w:type="paragraph" w:customStyle="1" w:styleId="Textbody">
    <w:name w:val="Text body"/>
    <w:basedOn w:val="Normal"/>
    <w:rsid w:val="00883A55"/>
    <w:pPr>
      <w:spacing w:after="120"/>
    </w:pPr>
  </w:style>
  <w:style w:type="paragraph" w:styleId="List">
    <w:name w:val="List"/>
    <w:basedOn w:val="Textbody"/>
    <w:rsid w:val="00883A55"/>
    <w:rPr>
      <w:rFonts w:cs="Mangal"/>
    </w:rPr>
  </w:style>
  <w:style w:type="paragraph" w:styleId="Caption">
    <w:name w:val="caption"/>
    <w:basedOn w:val="Normal"/>
    <w:rsid w:val="00883A55"/>
    <w:pPr>
      <w:suppressLineNumbers/>
      <w:spacing w:before="120" w:after="120"/>
    </w:pPr>
    <w:rPr>
      <w:rFonts w:cs="Mangal"/>
      <w:i/>
      <w:iCs/>
      <w:sz w:val="24"/>
      <w:szCs w:val="24"/>
    </w:rPr>
  </w:style>
  <w:style w:type="paragraph" w:customStyle="1" w:styleId="Index">
    <w:name w:val="Index"/>
    <w:basedOn w:val="Normal"/>
    <w:rsid w:val="00883A55"/>
    <w:pPr>
      <w:suppressLineNumbers/>
    </w:pPr>
    <w:rPr>
      <w:rFonts w:cs="Mangal"/>
    </w:rPr>
  </w:style>
  <w:style w:type="paragraph" w:styleId="Header">
    <w:name w:val="header"/>
    <w:basedOn w:val="Normal"/>
    <w:rsid w:val="00883A55"/>
    <w:pPr>
      <w:suppressLineNumbers/>
      <w:tabs>
        <w:tab w:val="center" w:pos="4513"/>
        <w:tab w:val="right" w:pos="9026"/>
      </w:tabs>
    </w:pPr>
  </w:style>
  <w:style w:type="paragraph" w:styleId="Footer">
    <w:name w:val="footer"/>
    <w:basedOn w:val="Normal"/>
    <w:uiPriority w:val="99"/>
    <w:rsid w:val="00883A55"/>
    <w:pPr>
      <w:suppressLineNumbers/>
      <w:tabs>
        <w:tab w:val="center" w:pos="4513"/>
        <w:tab w:val="right" w:pos="9026"/>
      </w:tabs>
    </w:pPr>
  </w:style>
  <w:style w:type="paragraph" w:styleId="BalloonText">
    <w:name w:val="Balloon Text"/>
    <w:basedOn w:val="Normal"/>
    <w:rsid w:val="00883A55"/>
    <w:rPr>
      <w:rFonts w:ascii="Tahoma" w:hAnsi="Tahoma" w:cs="Tahoma"/>
      <w:sz w:val="16"/>
      <w:szCs w:val="16"/>
    </w:rPr>
  </w:style>
  <w:style w:type="paragraph" w:styleId="ListParagraph">
    <w:name w:val="List Paragraph"/>
    <w:basedOn w:val="Normal"/>
    <w:rsid w:val="00883A55"/>
    <w:pPr>
      <w:spacing w:after="0"/>
      <w:ind w:left="720"/>
      <w:contextualSpacing/>
    </w:pPr>
  </w:style>
  <w:style w:type="paragraph" w:styleId="NormalWeb">
    <w:name w:val="Normal (Web)"/>
    <w:basedOn w:val="Normal"/>
    <w:rsid w:val="00883A55"/>
    <w:pPr>
      <w:spacing w:before="28" w:after="28"/>
    </w:pPr>
    <w:rPr>
      <w:rFonts w:ascii="Times New Roman" w:eastAsia="Times New Roman" w:hAnsi="Times New Roman" w:cs="Times New Roman"/>
      <w:sz w:val="24"/>
      <w:szCs w:val="24"/>
      <w:lang w:eastAsia="en-GB"/>
    </w:rPr>
  </w:style>
  <w:style w:type="paragraph" w:styleId="CommentText">
    <w:name w:val="annotation text"/>
    <w:basedOn w:val="Normal"/>
    <w:rsid w:val="00883A55"/>
    <w:rPr>
      <w:sz w:val="20"/>
      <w:szCs w:val="20"/>
    </w:rPr>
  </w:style>
  <w:style w:type="paragraph" w:styleId="CommentSubject">
    <w:name w:val="annotation subject"/>
    <w:basedOn w:val="CommentText"/>
    <w:rsid w:val="00883A55"/>
    <w:rPr>
      <w:b/>
      <w:bCs/>
    </w:rPr>
  </w:style>
  <w:style w:type="character" w:styleId="Hyperlink">
    <w:name w:val="Hyperlink"/>
    <w:basedOn w:val="DefaultParagraphFont"/>
    <w:uiPriority w:val="99"/>
    <w:unhideWhenUsed/>
    <w:rsid w:val="000C6741"/>
    <w:rPr>
      <w:color w:val="0000FF" w:themeColor="hyperlink"/>
      <w:u w:val="single"/>
    </w:rPr>
  </w:style>
  <w:style w:type="character" w:styleId="FollowedHyperlink">
    <w:name w:val="FollowedHyperlink"/>
    <w:basedOn w:val="DefaultParagraphFont"/>
    <w:uiPriority w:val="99"/>
    <w:semiHidden/>
    <w:unhideWhenUsed/>
    <w:rsid w:val="00E77001"/>
    <w:rPr>
      <w:color w:val="800080" w:themeColor="followedHyperlink"/>
      <w:u w:val="single"/>
    </w:rPr>
  </w:style>
  <w:style w:type="paragraph" w:styleId="FootnoteText">
    <w:name w:val="footnote text"/>
    <w:basedOn w:val="Normal"/>
    <w:link w:val="FootnoteTextChar"/>
    <w:uiPriority w:val="99"/>
    <w:semiHidden/>
    <w:unhideWhenUsed/>
    <w:rsid w:val="001F0C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C6D"/>
    <w:rPr>
      <w:rFonts w:ascii="Calibri" w:eastAsia="SimSun" w:hAnsi="Calibri" w:cs="Calibri"/>
      <w:color w:val="00000A"/>
      <w:sz w:val="20"/>
      <w:szCs w:val="20"/>
      <w:lang w:eastAsia="en-US"/>
    </w:rPr>
  </w:style>
  <w:style w:type="character" w:styleId="FootnoteReference">
    <w:name w:val="footnote reference"/>
    <w:basedOn w:val="DefaultParagraphFont"/>
    <w:uiPriority w:val="99"/>
    <w:semiHidden/>
    <w:unhideWhenUsed/>
    <w:rsid w:val="001F0C6D"/>
    <w:rPr>
      <w:vertAlign w:val="superscript"/>
    </w:rPr>
  </w:style>
  <w:style w:type="paragraph" w:styleId="NoSpacing">
    <w:name w:val="No Spacing"/>
    <w:uiPriority w:val="1"/>
    <w:qFormat/>
    <w:rsid w:val="00473783"/>
    <w:pPr>
      <w:suppressAutoHyphens/>
      <w:spacing w:after="0" w:line="240" w:lineRule="auto"/>
    </w:pPr>
    <w:rPr>
      <w:rFonts w:ascii="Calibri" w:eastAsia="SimSun" w:hAnsi="Calibri" w:cs="Calibri"/>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7414">
      <w:bodyDiv w:val="1"/>
      <w:marLeft w:val="0"/>
      <w:marRight w:val="0"/>
      <w:marTop w:val="0"/>
      <w:marBottom w:val="0"/>
      <w:divBdr>
        <w:top w:val="none" w:sz="0" w:space="0" w:color="auto"/>
        <w:left w:val="none" w:sz="0" w:space="0" w:color="auto"/>
        <w:bottom w:val="none" w:sz="0" w:space="0" w:color="auto"/>
        <w:right w:val="none" w:sz="0" w:space="0" w:color="auto"/>
      </w:divBdr>
    </w:div>
    <w:div w:id="118499274">
      <w:bodyDiv w:val="1"/>
      <w:marLeft w:val="0"/>
      <w:marRight w:val="0"/>
      <w:marTop w:val="0"/>
      <w:marBottom w:val="0"/>
      <w:divBdr>
        <w:top w:val="none" w:sz="0" w:space="0" w:color="auto"/>
        <w:left w:val="none" w:sz="0" w:space="0" w:color="auto"/>
        <w:bottom w:val="none" w:sz="0" w:space="0" w:color="auto"/>
        <w:right w:val="none" w:sz="0" w:space="0" w:color="auto"/>
      </w:divBdr>
    </w:div>
    <w:div w:id="821510352">
      <w:bodyDiv w:val="1"/>
      <w:marLeft w:val="0"/>
      <w:marRight w:val="0"/>
      <w:marTop w:val="0"/>
      <w:marBottom w:val="0"/>
      <w:divBdr>
        <w:top w:val="none" w:sz="0" w:space="0" w:color="auto"/>
        <w:left w:val="none" w:sz="0" w:space="0" w:color="auto"/>
        <w:bottom w:val="none" w:sz="0" w:space="0" w:color="auto"/>
        <w:right w:val="none" w:sz="0" w:space="0" w:color="auto"/>
      </w:divBdr>
    </w:div>
    <w:div w:id="1128625869">
      <w:bodyDiv w:val="1"/>
      <w:marLeft w:val="0"/>
      <w:marRight w:val="0"/>
      <w:marTop w:val="0"/>
      <w:marBottom w:val="0"/>
      <w:divBdr>
        <w:top w:val="none" w:sz="0" w:space="0" w:color="auto"/>
        <w:left w:val="none" w:sz="0" w:space="0" w:color="auto"/>
        <w:bottom w:val="none" w:sz="0" w:space="0" w:color="auto"/>
        <w:right w:val="none" w:sz="0" w:space="0" w:color="auto"/>
      </w:divBdr>
    </w:div>
    <w:div w:id="1151747751">
      <w:bodyDiv w:val="1"/>
      <w:marLeft w:val="0"/>
      <w:marRight w:val="0"/>
      <w:marTop w:val="0"/>
      <w:marBottom w:val="0"/>
      <w:divBdr>
        <w:top w:val="none" w:sz="0" w:space="0" w:color="auto"/>
        <w:left w:val="none" w:sz="0" w:space="0" w:color="auto"/>
        <w:bottom w:val="none" w:sz="0" w:space="0" w:color="auto"/>
        <w:right w:val="none" w:sz="0" w:space="0" w:color="auto"/>
      </w:divBdr>
    </w:div>
    <w:div w:id="1291281005">
      <w:bodyDiv w:val="1"/>
      <w:marLeft w:val="0"/>
      <w:marRight w:val="0"/>
      <w:marTop w:val="0"/>
      <w:marBottom w:val="0"/>
      <w:divBdr>
        <w:top w:val="none" w:sz="0" w:space="0" w:color="auto"/>
        <w:left w:val="none" w:sz="0" w:space="0" w:color="auto"/>
        <w:bottom w:val="none" w:sz="0" w:space="0" w:color="auto"/>
        <w:right w:val="none" w:sz="0" w:space="0" w:color="auto"/>
      </w:divBdr>
    </w:div>
    <w:div w:id="1316952645">
      <w:bodyDiv w:val="1"/>
      <w:marLeft w:val="0"/>
      <w:marRight w:val="0"/>
      <w:marTop w:val="0"/>
      <w:marBottom w:val="0"/>
      <w:divBdr>
        <w:top w:val="none" w:sz="0" w:space="0" w:color="auto"/>
        <w:left w:val="none" w:sz="0" w:space="0" w:color="auto"/>
        <w:bottom w:val="none" w:sz="0" w:space="0" w:color="auto"/>
        <w:right w:val="none" w:sz="0" w:space="0" w:color="auto"/>
      </w:divBdr>
    </w:div>
    <w:div w:id="1420326481">
      <w:bodyDiv w:val="1"/>
      <w:marLeft w:val="0"/>
      <w:marRight w:val="0"/>
      <w:marTop w:val="0"/>
      <w:marBottom w:val="0"/>
      <w:divBdr>
        <w:top w:val="none" w:sz="0" w:space="0" w:color="auto"/>
        <w:left w:val="none" w:sz="0" w:space="0" w:color="auto"/>
        <w:bottom w:val="none" w:sz="0" w:space="0" w:color="auto"/>
        <w:right w:val="none" w:sz="0" w:space="0" w:color="auto"/>
      </w:divBdr>
    </w:div>
    <w:div w:id="1632439305">
      <w:bodyDiv w:val="1"/>
      <w:marLeft w:val="0"/>
      <w:marRight w:val="0"/>
      <w:marTop w:val="0"/>
      <w:marBottom w:val="0"/>
      <w:divBdr>
        <w:top w:val="none" w:sz="0" w:space="0" w:color="auto"/>
        <w:left w:val="none" w:sz="0" w:space="0" w:color="auto"/>
        <w:bottom w:val="none" w:sz="0" w:space="0" w:color="auto"/>
        <w:right w:val="none" w:sz="0" w:space="0" w:color="auto"/>
      </w:divBdr>
    </w:div>
    <w:div w:id="1706439280">
      <w:bodyDiv w:val="1"/>
      <w:marLeft w:val="0"/>
      <w:marRight w:val="0"/>
      <w:marTop w:val="0"/>
      <w:marBottom w:val="0"/>
      <w:divBdr>
        <w:top w:val="none" w:sz="0" w:space="0" w:color="auto"/>
        <w:left w:val="none" w:sz="0" w:space="0" w:color="auto"/>
        <w:bottom w:val="none" w:sz="0" w:space="0" w:color="auto"/>
        <w:right w:val="none" w:sz="0" w:space="0" w:color="auto"/>
      </w:divBdr>
    </w:div>
    <w:div w:id="1851291440">
      <w:bodyDiv w:val="1"/>
      <w:marLeft w:val="0"/>
      <w:marRight w:val="0"/>
      <w:marTop w:val="0"/>
      <w:marBottom w:val="0"/>
      <w:divBdr>
        <w:top w:val="none" w:sz="0" w:space="0" w:color="auto"/>
        <w:left w:val="none" w:sz="0" w:space="0" w:color="auto"/>
        <w:bottom w:val="none" w:sz="0" w:space="0" w:color="auto"/>
        <w:right w:val="none" w:sz="0" w:space="0" w:color="auto"/>
      </w:divBdr>
    </w:div>
    <w:div w:id="185179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islav.marcius@mingor.h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80B99.2DFCE58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6" ma:contentTypeDescription="Create a new document." ma:contentTypeScope="" ma:versionID="6c5dcf4226dcbad69c824b669f501d8b">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db332512bbcc7f874456b6ec770f77a"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0B387-8C1B-4387-9D67-38EC0FA9983F}">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2.xml><?xml version="1.0" encoding="utf-8"?>
<ds:datastoreItem xmlns:ds="http://schemas.openxmlformats.org/officeDocument/2006/customXml" ds:itemID="{59F3F921-16C9-4061-9CC3-0738C4834B7F}">
  <ds:schemaRefs>
    <ds:schemaRef ds:uri="http://schemas.openxmlformats.org/officeDocument/2006/bibliography"/>
  </ds:schemaRefs>
</ds:datastoreItem>
</file>

<file path=customXml/itemProps3.xml><?xml version="1.0" encoding="utf-8"?>
<ds:datastoreItem xmlns:ds="http://schemas.openxmlformats.org/officeDocument/2006/customXml" ds:itemID="{21207548-3894-4E55-BE6C-BE353C508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43CB6-1693-418D-9931-2DF64ACEC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Valentina Juričić</cp:lastModifiedBy>
  <cp:revision>2</cp:revision>
  <cp:lastPrinted>2013-01-31T08:17:00Z</cp:lastPrinted>
  <dcterms:created xsi:type="dcterms:W3CDTF">2023-03-16T09:04:00Z</dcterms:created>
  <dcterms:modified xsi:type="dcterms:W3CDTF">2023-03-16T09:04:00Z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Hanover_x0020_General_x0020_Keywords">
    <vt:lpwstr/>
  </property>
  <property fmtid="{D5CDD505-2E9C-101B-9397-08002B2CF9AE}" pid="4" name="Hanover General Keywords">
    <vt:lpwstr/>
  </property>
  <property fmtid="{D5CDD505-2E9C-101B-9397-08002B2CF9AE}" pid="5" name="Order">
    <vt:r8>38700</vt:r8>
  </property>
  <property fmtid="{D5CDD505-2E9C-101B-9397-08002B2CF9AE}" pid="6" name="MediaServiceImageTags">
    <vt:lpwstr/>
  </property>
</Properties>
</file>